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宁波南桥市政园林建设有限公司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  <w:bookmarkStart w:id="0" w:name="_GoBack"/>
      <w:bookmarkEnd w:id="0"/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苗鑫鹏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330281198*****3059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水利水电工程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71"/>
        <w:gridCol w:w="2520"/>
        <w:gridCol w:w="1985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序号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hint="eastAsia" w:ascii="仿宋_GB2312"/>
                <w:spacing w:val="40"/>
                <w:sz w:val="22"/>
              </w:rPr>
              <w:t>身份证号码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级别</w:t>
            </w:r>
          </w:p>
        </w:tc>
        <w:tc>
          <w:tcPr>
            <w:tcW w:w="2220" w:type="dxa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林巧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330206198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1728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/建筑工程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浙2331314104268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王磊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330205198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0311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/市政公用工程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浙233101151109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郁蓓蓓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330225199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1780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/建筑工程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浙233161610927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王鹏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341226198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6933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/市政公用工程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浙233181901910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苗鑫鹏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330281198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3059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/市政公用工程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浙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2331515111601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张潇洒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330726199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1731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/市政公用工程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浙233171706579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吴晓波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330682199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8013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/建筑工程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浙233161703181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王军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330182198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1317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/市政公用工程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二级建造师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浙233111271928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余启平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  <w:lang w:val="en-US" w:eastAsia="zh-CN"/>
              </w:rPr>
              <w:t>330824196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0032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水利水电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建筑工程与技术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汪菊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  <w:lang w:val="en-US" w:eastAsia="zh-CN"/>
              </w:rPr>
              <w:t>330824198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6525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spacing w:val="-10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水利水电工程技术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吴伟明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  <w:lang w:val="en-US" w:eastAsia="zh-CN"/>
              </w:rPr>
              <w:t>332624196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0612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spacing w:val="-10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刘兴华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140621198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0031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水电工程</w:t>
            </w:r>
            <w:r>
              <w:rPr>
                <w:rFonts w:hint="eastAsia" w:ascii="仿宋_GB2312" w:hAnsi="宋体"/>
                <w:kern w:val="0"/>
                <w:sz w:val="22"/>
              </w:rPr>
              <w:t>/水利</w:t>
            </w:r>
            <w:r>
              <w:rPr>
                <w:rFonts w:ascii="仿宋_GB2312" w:hAnsi="宋体"/>
                <w:kern w:val="0"/>
                <w:sz w:val="22"/>
              </w:rPr>
              <w:t>水电工程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邓雄波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429004198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0954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港口海岸及治河工程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李美英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330522199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1925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谢谐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330102199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1255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给水排水工程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王秀兰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330682198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1028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苗鑫鹏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330281198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3059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水利建设管理</w:t>
            </w:r>
            <w:r>
              <w:rPr>
                <w:rFonts w:hint="eastAsia" w:ascii="仿宋_GB2312" w:hAnsi="宋体"/>
                <w:spacing w:val="-10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12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330482198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0319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宋体"/>
                <w:spacing w:val="-1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val="en-US" w:eastAsia="zh-CN"/>
              </w:rPr>
              <w:t>/建筑工程技术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姚建明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12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330622197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Theme="minorEastAsia" w:hAnsiTheme="minorEastAsia" w:cstheme="minorEastAsia"/>
                <w:spacing w:val="-12"/>
                <w:kern w:val="0"/>
                <w:sz w:val="22"/>
                <w:lang w:val="en-US" w:eastAsia="zh-CN"/>
              </w:rPr>
              <w:t>4031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宋体"/>
                <w:spacing w:val="-1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val="en-US" w:eastAsia="zh-CN"/>
              </w:rPr>
              <w:t>/土木工程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水利水电施工总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04316997"/>
    <w:rsid w:val="12516279"/>
    <w:rsid w:val="1C116C40"/>
    <w:rsid w:val="2607698C"/>
    <w:rsid w:val="2B7A0DB7"/>
    <w:rsid w:val="3DD84A01"/>
    <w:rsid w:val="3FC06BD4"/>
    <w:rsid w:val="4C821346"/>
    <w:rsid w:val="4DA90594"/>
    <w:rsid w:val="4DE20037"/>
    <w:rsid w:val="4FFD6EB5"/>
    <w:rsid w:val="548678D8"/>
    <w:rsid w:val="56763A07"/>
    <w:rsid w:val="5ADC1F3D"/>
    <w:rsid w:val="5B24753E"/>
    <w:rsid w:val="5EA67CE9"/>
    <w:rsid w:val="6A714C33"/>
    <w:rsid w:val="6DB22A02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10</TotalTime>
  <ScaleCrop>false</ScaleCrop>
  <LinksUpToDate>false</LinksUpToDate>
  <CharactersWithSpaces>1233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2020-09-22T01:56:55Z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