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val="en-US" w:eastAsia="zh-CN"/>
        </w:rPr>
        <w:t>浙江三众建设有限公司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水利水电施工总</w:t>
      </w:r>
      <w:r>
        <w:rPr>
          <w:rFonts w:hint="eastAsia"/>
          <w:sz w:val="28"/>
          <w:szCs w:val="28"/>
        </w:rPr>
        <w:t>承包叁级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施长根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362201197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2650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455"/>
        <w:gridCol w:w="1775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王维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330225198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1286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市政公用工程、水利水电工程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233171702775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陈苏珍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331023198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0548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市政公用工程、水利水电工程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233171703817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徐孟洁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320722198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5123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市政公用工程、水利水电工程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233131303538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王小燕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330683199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6628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市政公用工程、水利水电工程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</w:rPr>
              <w:t>2331515107829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饶雪琴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362331198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0043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233171803442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张汝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340122198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2265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233171800424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常钊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622827199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2912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233191905756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李剑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321322199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0218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2"/>
                <w:lang w:val="en-US" w:eastAsia="zh-CN"/>
              </w:rPr>
              <w:t>181900325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王焕杰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331023199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4431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水利工程规划设计/水利水电工程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王建利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330625197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4165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水利工程/机电一体化技术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杨涛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339011197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047X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水利工程/建筑学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鲁杰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330681198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7715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水利工程/土木工程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李海燕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330822198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1221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施长根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362201197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2650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水利/水利工程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石磊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330682197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8511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水利工程/建筑工程技术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赖江丽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330822198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1220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水利工程/建筑工程技术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杨天闽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331023198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5510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水利施工建设管理/水利工程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赵延杰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331023198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1450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水利工程/水利水电工程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BBA1836"/>
    <w:rsid w:val="12516279"/>
    <w:rsid w:val="1C116C40"/>
    <w:rsid w:val="1E7A0676"/>
    <w:rsid w:val="1F827B4E"/>
    <w:rsid w:val="28D7583F"/>
    <w:rsid w:val="2B7A0DB7"/>
    <w:rsid w:val="2F996FB4"/>
    <w:rsid w:val="2FFA3E94"/>
    <w:rsid w:val="3514628C"/>
    <w:rsid w:val="399406A2"/>
    <w:rsid w:val="3F2315D7"/>
    <w:rsid w:val="3FC06BD4"/>
    <w:rsid w:val="48305514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0811580"/>
    <w:rsid w:val="6A714C33"/>
    <w:rsid w:val="70E02B98"/>
    <w:rsid w:val="71A51B55"/>
    <w:rsid w:val="746D3FEE"/>
    <w:rsid w:val="77720F04"/>
    <w:rsid w:val="7ECF2949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11</TotalTime>
  <ScaleCrop>false</ScaleCrop>
  <LinksUpToDate>false</LinksUpToDate>
  <CharactersWithSpaces>1326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2020-11-16T01:42:35Z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