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创艺简标宋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创艺简标宋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创艺简标宋" w:cs="Times New Roman"/>
          <w:color w:val="auto"/>
          <w:sz w:val="44"/>
          <w:szCs w:val="44"/>
          <w:lang w:eastAsia="zh-CN"/>
        </w:rPr>
        <w:t>年度普法重点项目表</w:t>
      </w:r>
    </w:p>
    <w:tbl>
      <w:tblPr>
        <w:tblStyle w:val="6"/>
        <w:tblW w:w="1337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811"/>
        <w:gridCol w:w="2894"/>
        <w:gridCol w:w="1125"/>
        <w:gridCol w:w="3570"/>
        <w:gridCol w:w="1336"/>
        <w:gridCol w:w="756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普法内容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活动</w:t>
            </w:r>
          </w:p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普法形式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普法</w:t>
            </w:r>
          </w:p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对象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责任人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3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市水利局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3.22</w:t>
            </w:r>
            <w:r>
              <w:rPr>
                <w:rFonts w:hint="default" w:eastAsia="仿宋_GB2312" w:cs="Times New Roman"/>
                <w:color w:val="auto"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世界水日、中国水周宣传周系列活动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浙江省河道管理条例、浙江省水域保护办法、宁波市河道管理条例、宁波市甬江奉化江余姚江河道管理条例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广场宣传活动、地铁公交公益视频、水法律法规知识竞赛等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社会公众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、水利系统干部职工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徐长流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3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市水利局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全国城市节水宣传周系列活动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水法、浙江省水资源条例、宁波市城市供水和节约用水管理条例、宁波市水资源管理条例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zh-CN" w:eastAsia="zh-CN"/>
              </w:rPr>
              <w:t>、公民节约用水行为规范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5月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“六进”宣传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zh-CN"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媒体宣传等形式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社会公众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zh-CN" w:eastAsia="zh-CN"/>
              </w:rPr>
              <w:t>、用水单位、节水主管部门等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傅明理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C7C0"/>
    <w:rsid w:val="0E3248BE"/>
    <w:rsid w:val="17B35F8F"/>
    <w:rsid w:val="1BC44F7D"/>
    <w:rsid w:val="1F650A2E"/>
    <w:rsid w:val="203868AA"/>
    <w:rsid w:val="214A2567"/>
    <w:rsid w:val="250B3B1E"/>
    <w:rsid w:val="34957BFE"/>
    <w:rsid w:val="39752DA1"/>
    <w:rsid w:val="3C550C9A"/>
    <w:rsid w:val="4FAD1179"/>
    <w:rsid w:val="52F45CCD"/>
    <w:rsid w:val="57E816E1"/>
    <w:rsid w:val="59684655"/>
    <w:rsid w:val="5A7870CF"/>
    <w:rsid w:val="5FA07433"/>
    <w:rsid w:val="63D01122"/>
    <w:rsid w:val="64581EAA"/>
    <w:rsid w:val="65D33E24"/>
    <w:rsid w:val="70BC2D5D"/>
    <w:rsid w:val="714D43C6"/>
    <w:rsid w:val="74FD512A"/>
    <w:rsid w:val="79053542"/>
    <w:rsid w:val="7C4F7D4D"/>
    <w:rsid w:val="7EFB716F"/>
    <w:rsid w:val="DDDD3FFC"/>
    <w:rsid w:val="F9FF5394"/>
    <w:rsid w:val="FFFEC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等线" w:hAnsi="Calibri" w:eastAsia="楷体_GB2312" w:cs="Times New Roman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2022-02-15T04:10:00Z</dcterms:created>
  <dc:creator>user</dc:creator>
  <cp:lastModifiedBy>tongfang</cp:lastModifiedBy>
  <cp:lastPrinted>2022-02-28T23:37:00Z</cp:lastPrinted>
  <dcterms:modified xsi:type="dcterms:W3CDTF">2022-03-07T11:22:32Z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0275FC2BB0B044B0944E39C411C6A8E2</vt:lpwstr>
  </property>
</Properties>
</file>