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企业名称：</w:t>
      </w:r>
      <w:bookmarkStart w:id="0" w:name="_GoBack"/>
      <w:r>
        <w:rPr>
          <w:rFonts w:hint="eastAsia"/>
          <w:sz w:val="28"/>
          <w:szCs w:val="28"/>
          <w:lang w:val="en-US" w:eastAsia="zh-CN"/>
        </w:rPr>
        <w:t>浙江佳达建设有限公司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杨帆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330419198*****4410 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水利工程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胡朝宗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330781198*****4819</w:t>
            </w:r>
          </w:p>
        </w:tc>
        <w:tc>
          <w:tcPr>
            <w:tcW w:w="17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浙233161700926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常波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342222199*****1637</w:t>
            </w:r>
          </w:p>
        </w:tc>
        <w:tc>
          <w:tcPr>
            <w:tcW w:w="17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浙233181802456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卢骏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330102198*****3013 </w:t>
            </w:r>
          </w:p>
        </w:tc>
        <w:tc>
          <w:tcPr>
            <w:tcW w:w="17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  <w:t>水利水电工程/建筑工程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浙233161703466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邵建军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330183198*****1134</w:t>
            </w:r>
          </w:p>
        </w:tc>
        <w:tc>
          <w:tcPr>
            <w:tcW w:w="17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浙233161606395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王利峰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339005198*****9015 </w:t>
            </w:r>
          </w:p>
        </w:tc>
        <w:tc>
          <w:tcPr>
            <w:tcW w:w="17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浙233171804546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陈宇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330722198*****7117 </w:t>
            </w:r>
          </w:p>
        </w:tc>
        <w:tc>
          <w:tcPr>
            <w:tcW w:w="17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浙233171704075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尹存文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330683199*****2810 </w:t>
            </w:r>
          </w:p>
        </w:tc>
        <w:tc>
          <w:tcPr>
            <w:tcW w:w="17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  <w:t>水利水电工程/建筑工程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浙233171706185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郭飞菲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411302198*****4848 </w:t>
            </w:r>
          </w:p>
        </w:tc>
        <w:tc>
          <w:tcPr>
            <w:tcW w:w="17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浙233192002778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黄斌兵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中级工程师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330402196*****0610 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16"/>
                <w:szCs w:val="16"/>
                <w:shd w:val="clear" w:color="auto" w:fill="FFFFFF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董健霖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中级工程师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330411198*****5619 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16"/>
                <w:szCs w:val="16"/>
                <w:shd w:val="clear" w:color="auto" w:fill="FFFFFF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蒋冬亮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中级工程师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330522198*****4717 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16"/>
                <w:szCs w:val="16"/>
                <w:shd w:val="clear" w:color="auto" w:fill="FFFFFF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潘勇胜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中级工程师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330723198*****5770 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16"/>
                <w:szCs w:val="16"/>
                <w:shd w:val="clear" w:color="auto" w:fill="FFFFFF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吴军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330104197*****2718 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水利生产运行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16"/>
                <w:szCs w:val="16"/>
                <w:shd w:val="clear" w:color="auto" w:fill="FFFFFF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徐金勇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330325197*****5338 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水利生产运行管理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16"/>
                <w:szCs w:val="16"/>
                <w:shd w:val="clear" w:color="auto" w:fill="FFFFFF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中级工程师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330419198*****4410 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16"/>
                <w:szCs w:val="16"/>
                <w:shd w:val="clear" w:color="auto" w:fill="FFFFFF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周文波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330328196*****2419 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水利生产运行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16"/>
                <w:szCs w:val="16"/>
                <w:shd w:val="clear" w:color="auto" w:fill="FFFFFF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孙健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中级工程师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330522198*****5931 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16"/>
                <w:szCs w:val="16"/>
                <w:shd w:val="clear" w:color="auto" w:fill="FFFFFF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赵燕妮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中级工程师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330682198*****0061 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16"/>
                <w:szCs w:val="16"/>
                <w:shd w:val="clear" w:color="auto" w:fill="FFFFFF"/>
              </w:rPr>
              <w:t>水利水电工程施工总承包三级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YaHe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437D"/>
    <w:rsid w:val="052615B5"/>
    <w:rsid w:val="07C93A68"/>
    <w:rsid w:val="086A63AD"/>
    <w:rsid w:val="0AE54562"/>
    <w:rsid w:val="0C1E3890"/>
    <w:rsid w:val="0D4D77D8"/>
    <w:rsid w:val="0EE24959"/>
    <w:rsid w:val="0F8E0793"/>
    <w:rsid w:val="12EA696E"/>
    <w:rsid w:val="16DC40B9"/>
    <w:rsid w:val="181C28A6"/>
    <w:rsid w:val="187473D2"/>
    <w:rsid w:val="18D9184B"/>
    <w:rsid w:val="18EA5909"/>
    <w:rsid w:val="19A35620"/>
    <w:rsid w:val="1EC56932"/>
    <w:rsid w:val="220E0969"/>
    <w:rsid w:val="237512B9"/>
    <w:rsid w:val="27242EDB"/>
    <w:rsid w:val="2C6558C0"/>
    <w:rsid w:val="2FE31516"/>
    <w:rsid w:val="32065CB5"/>
    <w:rsid w:val="32BF1202"/>
    <w:rsid w:val="343E0018"/>
    <w:rsid w:val="354B3BC7"/>
    <w:rsid w:val="3C5D5091"/>
    <w:rsid w:val="3D533224"/>
    <w:rsid w:val="40100E42"/>
    <w:rsid w:val="44D3702D"/>
    <w:rsid w:val="4CD81B49"/>
    <w:rsid w:val="4E4D2269"/>
    <w:rsid w:val="50956194"/>
    <w:rsid w:val="511F72D0"/>
    <w:rsid w:val="53327BD9"/>
    <w:rsid w:val="5419023C"/>
    <w:rsid w:val="5AC7448D"/>
    <w:rsid w:val="5B820C2B"/>
    <w:rsid w:val="64214AF3"/>
    <w:rsid w:val="672B608F"/>
    <w:rsid w:val="6A71772C"/>
    <w:rsid w:val="6DA336DB"/>
    <w:rsid w:val="70C4054E"/>
    <w:rsid w:val="732846C4"/>
    <w:rsid w:val="795F2560"/>
    <w:rsid w:val="7B752762"/>
    <w:rsid w:val="7CFA7A7F"/>
    <w:rsid w:val="7D3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2021-03-19T05:58:23Z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