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企业名称：</w:t>
      </w:r>
      <w:bookmarkStart w:id="0" w:name="_GoBack"/>
      <w:r>
        <w:rPr>
          <w:rFonts w:hint="eastAsia"/>
          <w:sz w:val="28"/>
          <w:szCs w:val="28"/>
          <w:lang w:eastAsia="zh-CN"/>
        </w:rPr>
        <w:t>盛杰建筑装饰有限公司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徐鸣波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330823198*****0011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水利水电工程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黄煜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330681198*****7715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浙233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1515108926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王永信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330327199*****2890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71802334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方元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127198*****0019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1515109957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方晓梅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420702198*****8124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515114821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张素佳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370830199*****2930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61703448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邵兴华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330102198*****1819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161606561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朱徐燕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9005198*****1627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080935924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莫一方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460025199*****0329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浙233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151601528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徐鸣波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330823198*****0011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官剑锋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2523197*****2410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水电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规划与设计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刘昊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0304197*****0356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生产运行管理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电气工程及其自动化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师耀宏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152626197*****2117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水力发电厂生产运行管理/电力系统及其自动化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徐启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332624199*****3719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工程规划设计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水利水电工程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陈永杰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330328196*****0015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生产运行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机电一体化技术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沈程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330501198*****391X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机械设计制造及其自动化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刘文通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0324198*****0058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特种设备安全工程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/水利水电工程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赵东波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330328198*****0019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水利生产运行管理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/工程机械制造及维修（机电一体化）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张正钢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330302197*****001X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水利生产运行管理/计算机及应用</w:t>
            </w:r>
          </w:p>
        </w:tc>
        <w:tc>
          <w:tcPr>
            <w:tcW w:w="1948" w:type="dxa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朱永明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330523196*****4755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水利工程运行管理/水利水电工程建筑</w:t>
            </w:r>
          </w:p>
        </w:tc>
        <w:tc>
          <w:tcPr>
            <w:tcW w:w="1948" w:type="dxa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柯兰丽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342921198*****2723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水利工程/水利水电工程</w:t>
            </w:r>
          </w:p>
        </w:tc>
        <w:tc>
          <w:tcPr>
            <w:tcW w:w="1948" w:type="dxa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04B1AE7"/>
    <w:rsid w:val="086A63AD"/>
    <w:rsid w:val="0AE54562"/>
    <w:rsid w:val="0C1E3890"/>
    <w:rsid w:val="0D4D77D8"/>
    <w:rsid w:val="0EE24959"/>
    <w:rsid w:val="0F8E0793"/>
    <w:rsid w:val="12EA696E"/>
    <w:rsid w:val="132C313C"/>
    <w:rsid w:val="187473D2"/>
    <w:rsid w:val="18EA5909"/>
    <w:rsid w:val="1C265526"/>
    <w:rsid w:val="1EC56932"/>
    <w:rsid w:val="237512B9"/>
    <w:rsid w:val="3C5D5091"/>
    <w:rsid w:val="3D533224"/>
    <w:rsid w:val="439810E4"/>
    <w:rsid w:val="50956194"/>
    <w:rsid w:val="53327BD9"/>
    <w:rsid w:val="64214AF3"/>
    <w:rsid w:val="672B608F"/>
    <w:rsid w:val="6A71772C"/>
    <w:rsid w:val="6DA336DB"/>
    <w:rsid w:val="6FD017AF"/>
    <w:rsid w:val="795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2021-03-19T08:37:48Z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